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076450" cy="191854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918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UBITQUITY</w:t>
      </w:r>
      <w:r w:rsidDel="00000000" w:rsidR="00000000" w:rsidRPr="00000000">
        <w:rPr>
          <w:b w:val="1"/>
          <w:sz w:val="36"/>
          <w:szCs w:val="36"/>
          <w:rtl w:val="0"/>
        </w:rPr>
        <w:t xml:space="preserve"> Request for Proposal (RFP)</w:t>
      </w:r>
    </w:p>
    <w:p w:rsidR="00000000" w:rsidDel="00000000" w:rsidP="00000000" w:rsidRDefault="00000000" w:rsidRPr="00000000" w14:paraId="00000003">
      <w:pPr>
        <w:pageBreakBefore w:val="0"/>
        <w:ind w:left="79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righ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Version 1.1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[PROJECT NAME OR DESCRIPTION]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Issued by: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[COMPANY NAME]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[COMPANY NAME] Representative: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[POC NAME]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[POC EMAIL]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[POC PHONE]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Introduction &amp; Background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[COMPANY NAME], a [DESCRIPTION OF BUSINESS], is in need of [DESCRIPTION OF END PRODUCT] and is accepting proposals in response to this Request for Proposal (this “RFP,” or this “Request for Proposal”) in order to find a qualified source to provide [DESCRIPTION OF END PRODUCT]. Our goal with [DESCRIPTION OF END PRODUCT] is to: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Goal 1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Goal 2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Goal 3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Goal 4</w:t>
      </w:r>
    </w:p>
    <w:p w:rsidR="00000000" w:rsidDel="00000000" w:rsidP="00000000" w:rsidRDefault="00000000" w:rsidRPr="00000000" w14:paraId="00000022">
      <w:pPr>
        <w:pageBreakBefore w:val="0"/>
        <w:ind w:left="79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9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The objective of this Request for Proposal is to locate a source that will provide the best overall value to [COMPANY NAME]. While price is a significant factor, other criteria will form the basis of our award decision, as more fully described in the Evaluation Factors section of this Request for Proposal below.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Guidelines &amp; Requirements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The following submission guidelines &amp; requirements apply to this Request for Proposal: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i w:val="1"/>
          <w:rtl w:val="0"/>
        </w:rPr>
        <w:t xml:space="preserve">First and foremost, only qualified individuals or firms with prior experience on projects such as this should submit proposals in response to this Request for Proposal.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This price proposal should indicate the overall fixed price for the project as well as hourly rates and an estimated total number of hours, should [COMPANY NAME] decide to award a contract on an hourly rate basis.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Proposals must be signed by a representative that is authorized to commit bidder’s company.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If you have a standard set of terms and conditions, please submit them with your proposal. All terms and conditions will be subject to negotiation.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DISCLOSE IF YOU’RE ALREADY WORKING ON AN EXISTING BLOCKCHAIN SOLUTION TELL US DETAILS ON IT SO WE CAN ENSURE THERE IS NO CONFLICT OF INTEREST.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Description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The purpose of this project is as follows: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description of the project is as follows: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Scope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The scope of the project entails Provide scope of work here. You may provide this in list or paragraph form.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The successful bidder will be responsible for Provide more on scope of work here.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criteria set forth below should be met to achieve successful completion of the project: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  <w:t xml:space="preserve">Criteria 1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Criteria 2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Criteria 3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Criteria 4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Criteria 5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Acceptance of the work is contingent on the following acceptance criteria: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Criteria 1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Criteria 2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Criteria 3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Criteria 4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RFP &amp; Project Timelines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Request for Proposal timeline is as follows: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Request for Proposal Issuance</w:t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  <w:t xml:space="preserve">Selection of Top Bidders / Notification to Unsuccessful Bidders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 of Negotiation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[COMPANY NAME]’s budget for the project is [DOLLAR AMOUNT].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only submit all proposals to: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info@ubitquity.io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Emails to other Ubitquity addresses or via social media will be ignored.</w:t>
      </w:r>
    </w:p>
    <w:p w:rsidR="00000000" w:rsidDel="00000000" w:rsidP="00000000" w:rsidRDefault="00000000" w:rsidRPr="00000000" w14:paraId="00000087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staff will be in touch with qualified companies within 1 business day. If we do not respond, we appreciate your time but it isn’t a good match for us. You may follow up quarterly to discuss your business. Thank you for your interest in Ubitquity!</w:t>
      </w:r>
    </w:p>
    <w:p w:rsidR="00000000" w:rsidDel="00000000" w:rsidP="00000000" w:rsidRDefault="00000000" w:rsidRPr="00000000" w14:paraId="00000089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ind w:left="79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info@ubitquity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